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71"/>
        <w:ind w:right="242"/>
      </w:pPr>
      <w:r>
        <w:rPr/>
        <w:t>Аналитический</w:t>
      </w:r>
      <w:r>
        <w:rPr>
          <w:spacing w:val="-4"/>
        </w:rPr>
        <w:t> </w:t>
      </w:r>
      <w:r>
        <w:rPr/>
        <w:t>отчет</w:t>
      </w:r>
      <w:r>
        <w:rPr>
          <w:spacing w:val="-3"/>
        </w:rPr>
        <w:t> </w:t>
      </w:r>
      <w:r>
        <w:rPr/>
        <w:t>изучения</w:t>
      </w:r>
      <w:r>
        <w:rPr>
          <w:spacing w:val="-4"/>
        </w:rPr>
        <w:t> </w:t>
      </w:r>
      <w:r>
        <w:rPr/>
        <w:t>мнения</w:t>
      </w:r>
      <w:r>
        <w:rPr>
          <w:spacing w:val="-4"/>
        </w:rPr>
        <w:t> </w:t>
      </w:r>
      <w:r>
        <w:rPr/>
        <w:t>населения</w:t>
      </w:r>
      <w:r>
        <w:rPr>
          <w:spacing w:val="-4"/>
        </w:rPr>
        <w:t> </w:t>
      </w:r>
      <w:r>
        <w:rPr/>
        <w:t>города</w:t>
      </w:r>
      <w:r>
        <w:rPr>
          <w:spacing w:val="-4"/>
        </w:rPr>
        <w:t> </w:t>
      </w:r>
      <w:r>
        <w:rPr/>
        <w:t>Ханты-Мансийска о качестве оказания муниципальных услуг (выполнения работ)</w:t>
      </w:r>
    </w:p>
    <w:p>
      <w:pPr>
        <w:pStyle w:val="Title"/>
        <w:ind w:left="1700" w:firstLine="0"/>
      </w:pPr>
      <w:r>
        <w:rPr/>
        <w:t>за</w:t>
      </w:r>
      <w:r>
        <w:rPr>
          <w:spacing w:val="-4"/>
        </w:rPr>
        <w:t> </w:t>
      </w:r>
      <w:r>
        <w:rPr/>
        <w:t>1</w:t>
      </w:r>
      <w:r>
        <w:rPr>
          <w:spacing w:val="-1"/>
        </w:rPr>
        <w:t> </w:t>
      </w:r>
      <w:r>
        <w:rPr/>
        <w:t>квартал</w:t>
      </w:r>
      <w:r>
        <w:rPr>
          <w:spacing w:val="-1"/>
        </w:rPr>
        <w:t> </w:t>
      </w:r>
      <w:r>
        <w:rPr/>
        <w:t>2026</w:t>
      </w:r>
      <w:r>
        <w:rPr>
          <w:spacing w:val="-1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МБУ</w:t>
      </w:r>
      <w:r>
        <w:rPr>
          <w:spacing w:val="-2"/>
        </w:rPr>
        <w:t> </w:t>
      </w:r>
      <w:r>
        <w:rPr/>
        <w:t>«Научно-библиотечный</w:t>
      </w:r>
      <w:r>
        <w:rPr>
          <w:spacing w:val="-3"/>
        </w:rPr>
        <w:t> </w:t>
      </w:r>
      <w:r>
        <w:rPr>
          <w:spacing w:val="-2"/>
        </w:rPr>
        <w:t>центр»</w:t>
      </w:r>
    </w:p>
    <w:p>
      <w:pPr>
        <w:pStyle w:val="BodyText"/>
        <w:spacing w:before="9"/>
        <w:ind w:left="0"/>
        <w:rPr>
          <w:b/>
          <w:sz w:val="27"/>
        </w:rPr>
      </w:pPr>
    </w:p>
    <w:p>
      <w:pPr>
        <w:pStyle w:val="BodyText"/>
        <w:ind w:left="102" w:right="102" w:firstLine="767"/>
        <w:jc w:val="both"/>
      </w:pPr>
      <w:r>
        <w:rPr/>
        <w:t>На основании приказа от 23.03.2026 года №12-130-Приказы-34 «Об организации работы по проведению мониторинга удовлетворенности качеством оказания муниципальных услуг» в городских библиотеках прошел социологический опрос. Основным методом исследования было выбрано анкетирование, в которое включены 13 вопросов. Вопросы предлагались закрытые, на который респонденту были предложены варианты ответов, так и открытые, где респонденты должны сформулировать самостоятельно ответы.</w:t>
      </w:r>
    </w:p>
    <w:p>
      <w:pPr>
        <w:pStyle w:val="BodyText"/>
        <w:ind w:left="102" w:right="105" w:firstLine="539"/>
        <w:jc w:val="both"/>
      </w:pPr>
      <w:r>
        <w:rPr/>
        <w:t>Целью</w:t>
      </w:r>
      <w:r>
        <w:rPr>
          <w:spacing w:val="-12"/>
        </w:rPr>
        <w:t> </w:t>
      </w:r>
      <w:r>
        <w:rPr/>
        <w:t>изучения</w:t>
      </w:r>
      <w:r>
        <w:rPr>
          <w:spacing w:val="-13"/>
        </w:rPr>
        <w:t> </w:t>
      </w:r>
      <w:r>
        <w:rPr/>
        <w:t>мнения</w:t>
      </w:r>
      <w:r>
        <w:rPr>
          <w:spacing w:val="-15"/>
        </w:rPr>
        <w:t> </w:t>
      </w:r>
      <w:r>
        <w:rPr/>
        <w:t>населения</w:t>
      </w:r>
      <w:r>
        <w:rPr>
          <w:spacing w:val="-13"/>
        </w:rPr>
        <w:t> </w:t>
      </w:r>
      <w:r>
        <w:rPr/>
        <w:t>является</w:t>
      </w:r>
      <w:r>
        <w:rPr>
          <w:spacing w:val="-8"/>
        </w:rPr>
        <w:t> </w:t>
      </w:r>
      <w:r>
        <w:rPr/>
        <w:t>улучшение</w:t>
      </w:r>
      <w:r>
        <w:rPr>
          <w:spacing w:val="-13"/>
        </w:rPr>
        <w:t> </w:t>
      </w:r>
      <w:r>
        <w:rPr/>
        <w:t>библиотечного</w:t>
      </w:r>
      <w:r>
        <w:rPr>
          <w:spacing w:val="-13"/>
        </w:rPr>
        <w:t> </w:t>
      </w:r>
      <w:r>
        <w:rPr/>
        <w:t>обслуживания жителей города, оценка качество работы городских библиотек.</w:t>
      </w:r>
    </w:p>
    <w:p>
      <w:pPr>
        <w:pStyle w:val="BodyText"/>
        <w:ind w:left="581"/>
        <w:jc w:val="both"/>
      </w:pPr>
      <w:r>
        <w:rPr/>
        <w:t>Задачами</w:t>
      </w:r>
      <w:r>
        <w:rPr>
          <w:spacing w:val="-4"/>
        </w:rPr>
        <w:t> </w:t>
      </w:r>
      <w:r>
        <w:rPr/>
        <w:t>изучения</w:t>
      </w:r>
      <w:r>
        <w:rPr>
          <w:spacing w:val="-3"/>
        </w:rPr>
        <w:t> </w:t>
      </w:r>
      <w:r>
        <w:rPr/>
        <w:t>мнения</w:t>
      </w:r>
      <w:r>
        <w:rPr>
          <w:spacing w:val="-4"/>
        </w:rPr>
        <w:t> </w:t>
      </w:r>
      <w:r>
        <w:rPr/>
        <w:t>населения</w:t>
      </w:r>
      <w:r>
        <w:rPr>
          <w:spacing w:val="-3"/>
        </w:rPr>
        <w:t> </w:t>
      </w:r>
      <w:r>
        <w:rPr>
          <w:spacing w:val="-2"/>
        </w:rPr>
        <w:t>являются: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  <w:tab w:pos="2035" w:val="left" w:leader="none"/>
          <w:tab w:pos="2884" w:val="left" w:leader="none"/>
          <w:tab w:pos="4563" w:val="left" w:leader="none"/>
          <w:tab w:pos="4893" w:val="left" w:leader="none"/>
          <w:tab w:pos="6373" w:val="left" w:leader="none"/>
          <w:tab w:pos="8057" w:val="left" w:leader="none"/>
        </w:tabs>
        <w:spacing w:line="240" w:lineRule="auto" w:before="1" w:after="0"/>
        <w:ind w:left="102" w:right="104" w:firstLine="0"/>
        <w:jc w:val="left"/>
        <w:rPr>
          <w:sz w:val="24"/>
        </w:rPr>
      </w:pPr>
      <w:r>
        <w:rPr>
          <w:spacing w:val="-2"/>
          <w:sz w:val="24"/>
        </w:rPr>
        <w:t>Привлечение</w:t>
      </w:r>
      <w:r>
        <w:rPr>
          <w:sz w:val="24"/>
        </w:rPr>
        <w:tab/>
      </w:r>
      <w:r>
        <w:rPr>
          <w:spacing w:val="-2"/>
          <w:sz w:val="24"/>
        </w:rPr>
        <w:t>новых</w:t>
      </w:r>
      <w:r>
        <w:rPr>
          <w:sz w:val="24"/>
        </w:rPr>
        <w:tab/>
      </w:r>
      <w:r>
        <w:rPr>
          <w:spacing w:val="-2"/>
          <w:sz w:val="24"/>
        </w:rPr>
        <w:t>пользователей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обеспечение</w:t>
      </w:r>
      <w:r>
        <w:rPr>
          <w:sz w:val="24"/>
        </w:rPr>
        <w:tab/>
      </w:r>
      <w:r>
        <w:rPr>
          <w:spacing w:val="-2"/>
          <w:sz w:val="24"/>
        </w:rPr>
        <w:t>качественного</w:t>
      </w:r>
      <w:r>
        <w:rPr>
          <w:sz w:val="24"/>
        </w:rPr>
        <w:tab/>
      </w:r>
      <w:r>
        <w:rPr>
          <w:spacing w:val="-2"/>
          <w:sz w:val="24"/>
        </w:rPr>
        <w:t>библиотечно- </w:t>
      </w:r>
      <w:r>
        <w:rPr>
          <w:sz w:val="24"/>
        </w:rPr>
        <w:t>информационное обслуживание населения.</w:t>
      </w:r>
    </w:p>
    <w:p>
      <w:pPr>
        <w:pStyle w:val="ListParagraph"/>
        <w:numPr>
          <w:ilvl w:val="0"/>
          <w:numId w:val="1"/>
        </w:numPr>
        <w:tabs>
          <w:tab w:pos="462" w:val="left" w:leader="none"/>
        </w:tabs>
        <w:spacing w:line="275" w:lineRule="exact" w:before="0" w:after="0"/>
        <w:ind w:left="462" w:right="0" w:hanging="36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> </w:t>
      </w:r>
      <w:r>
        <w:rPr>
          <w:sz w:val="24"/>
        </w:rPr>
        <w:t>библиотечного</w:t>
      </w:r>
      <w:r>
        <w:rPr>
          <w:spacing w:val="-4"/>
          <w:sz w:val="24"/>
        </w:rPr>
        <w:t> </w:t>
      </w:r>
      <w:r>
        <w:rPr>
          <w:sz w:val="24"/>
        </w:rPr>
        <w:t>фонда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учетом</w:t>
      </w:r>
      <w:r>
        <w:rPr>
          <w:spacing w:val="-4"/>
          <w:sz w:val="24"/>
        </w:rPr>
        <w:t> </w:t>
      </w:r>
      <w:r>
        <w:rPr>
          <w:sz w:val="24"/>
        </w:rPr>
        <w:t>потребностей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запросов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населения.</w:t>
      </w:r>
    </w:p>
    <w:p>
      <w:pPr>
        <w:pStyle w:val="ListParagraph"/>
        <w:numPr>
          <w:ilvl w:val="0"/>
          <w:numId w:val="1"/>
        </w:numPr>
        <w:tabs>
          <w:tab w:pos="613" w:val="left" w:leader="none"/>
        </w:tabs>
        <w:spacing w:line="240" w:lineRule="auto" w:before="0" w:after="0"/>
        <w:ind w:left="102" w:right="110" w:firstLine="0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80"/>
          <w:sz w:val="24"/>
        </w:rPr>
        <w:t> </w:t>
      </w:r>
      <w:r>
        <w:rPr>
          <w:sz w:val="24"/>
        </w:rPr>
        <w:t>комфортности</w:t>
      </w:r>
      <w:r>
        <w:rPr>
          <w:spacing w:val="80"/>
          <w:sz w:val="24"/>
        </w:rPr>
        <w:t> </w:t>
      </w:r>
      <w:r>
        <w:rPr>
          <w:sz w:val="24"/>
        </w:rPr>
        <w:t>библиотечной</w:t>
      </w:r>
      <w:r>
        <w:rPr>
          <w:spacing w:val="80"/>
          <w:sz w:val="24"/>
        </w:rPr>
        <w:t> </w:t>
      </w:r>
      <w:r>
        <w:rPr>
          <w:sz w:val="24"/>
        </w:rPr>
        <w:t>среды,</w:t>
      </w:r>
      <w:r>
        <w:rPr>
          <w:spacing w:val="80"/>
          <w:sz w:val="24"/>
        </w:rPr>
        <w:t> </w:t>
      </w:r>
      <w:r>
        <w:rPr>
          <w:sz w:val="24"/>
        </w:rPr>
        <w:t>формирование</w:t>
      </w:r>
      <w:r>
        <w:rPr>
          <w:spacing w:val="80"/>
          <w:sz w:val="24"/>
        </w:rPr>
        <w:t> </w:t>
      </w:r>
      <w:r>
        <w:rPr>
          <w:sz w:val="24"/>
        </w:rPr>
        <w:t>положительного имиджа библиотек.</w:t>
      </w:r>
    </w:p>
    <w:p>
      <w:pPr>
        <w:pStyle w:val="BodyText"/>
        <w:spacing w:line="259" w:lineRule="auto" w:before="1"/>
        <w:ind w:left="102" w:right="102" w:firstLine="359"/>
        <w:jc w:val="both"/>
      </w:pPr>
      <w:r>
        <w:rPr/>
        <w:t>В качестве объекта исследований выступают пользователи библиотек города: это подростки, юношество, молодежь, родители, организаторы детского чтения, служащие, старшее поколение. Анкета заполняется анонимно непосредственно во время посещения библиотек. Анкетирование проводилось в марте 2026 года. В анкетировании приняли участие 7 библиотек. Было собрано и обработано 154 анкеты.</w:t>
      </w:r>
    </w:p>
    <w:p>
      <w:pPr>
        <w:pStyle w:val="BodyText"/>
        <w:spacing w:before="161"/>
        <w:ind w:left="102"/>
      </w:pPr>
      <w:r>
        <w:rPr/>
        <w:t>Результаты</w:t>
      </w:r>
      <w:r>
        <w:rPr>
          <w:spacing w:val="-7"/>
        </w:rPr>
        <w:t> </w:t>
      </w:r>
      <w:r>
        <w:rPr>
          <w:spacing w:val="-2"/>
        </w:rPr>
        <w:t>анкетирования:</w:t>
      </w:r>
    </w:p>
    <w:p>
      <w:pPr>
        <w:pStyle w:val="BodyText"/>
        <w:spacing w:before="22"/>
      </w:pPr>
      <w:r>
        <w:rPr/>
        <w:t>В</w:t>
      </w:r>
      <w:r>
        <w:rPr>
          <w:spacing w:val="-13"/>
        </w:rPr>
        <w:t> </w:t>
      </w:r>
      <w:r>
        <w:rPr/>
        <w:t>исследовании</w:t>
      </w:r>
      <w:r>
        <w:rPr>
          <w:spacing w:val="-8"/>
        </w:rPr>
        <w:t> </w:t>
      </w:r>
      <w:r>
        <w:rPr/>
        <w:t>приняли</w:t>
      </w:r>
      <w:r>
        <w:rPr>
          <w:spacing w:val="-6"/>
        </w:rPr>
        <w:t> </w:t>
      </w:r>
      <w:r>
        <w:rPr/>
        <w:t>участие:</w:t>
      </w:r>
      <w:r>
        <w:rPr>
          <w:spacing w:val="-8"/>
        </w:rPr>
        <w:t> </w:t>
      </w:r>
      <w:r>
        <w:rPr/>
        <w:t>76,6</w:t>
      </w:r>
      <w:r>
        <w:rPr>
          <w:spacing w:val="-6"/>
        </w:rPr>
        <w:t> </w:t>
      </w:r>
      <w:r>
        <w:rPr/>
        <w:t>%</w:t>
      </w:r>
      <w:r>
        <w:rPr>
          <w:spacing w:val="-10"/>
        </w:rPr>
        <w:t> </w:t>
      </w:r>
      <w:r>
        <w:rPr/>
        <w:t>женщины</w:t>
      </w:r>
      <w:r>
        <w:rPr>
          <w:spacing w:val="-9"/>
        </w:rPr>
        <w:t> </w:t>
      </w:r>
      <w:r>
        <w:rPr/>
        <w:t>(118</w:t>
      </w:r>
      <w:r>
        <w:rPr>
          <w:spacing w:val="-9"/>
        </w:rPr>
        <w:t> </w:t>
      </w:r>
      <w:r>
        <w:rPr/>
        <w:t>чел.),</w:t>
      </w:r>
      <w:r>
        <w:rPr>
          <w:spacing w:val="-7"/>
        </w:rPr>
        <w:t> </w:t>
      </w:r>
      <w:r>
        <w:rPr/>
        <w:t>23,4</w:t>
      </w:r>
      <w:r>
        <w:rPr>
          <w:spacing w:val="-6"/>
        </w:rPr>
        <w:t> </w:t>
      </w:r>
      <w:r>
        <w:rPr/>
        <w:t>%</w:t>
      </w:r>
      <w:r>
        <w:rPr>
          <w:spacing w:val="-10"/>
        </w:rPr>
        <w:t> </w:t>
      </w:r>
      <w:r>
        <w:rPr/>
        <w:t>–</w:t>
      </w:r>
      <w:r>
        <w:rPr>
          <w:spacing w:val="-6"/>
        </w:rPr>
        <w:t> </w:t>
      </w:r>
      <w:r>
        <w:rPr/>
        <w:t>мужчины</w:t>
      </w:r>
      <w:r>
        <w:rPr>
          <w:spacing w:val="-8"/>
        </w:rPr>
        <w:t> </w:t>
      </w:r>
      <w:r>
        <w:rPr>
          <w:spacing w:val="-5"/>
        </w:rPr>
        <w:t>(36</w:t>
      </w:r>
    </w:p>
    <w:p>
      <w:pPr>
        <w:pStyle w:val="BodyText"/>
        <w:spacing w:before="22"/>
        <w:ind w:left="102"/>
      </w:pPr>
      <w:r>
        <w:rPr>
          <w:spacing w:val="-2"/>
        </w:rPr>
        <w:t>чел.).</w:t>
      </w:r>
    </w:p>
    <w:p>
      <w:pPr>
        <w:pStyle w:val="BodyText"/>
        <w:spacing w:before="21"/>
        <w:ind w:left="102"/>
      </w:pPr>
      <w:r>
        <w:rPr/>
        <w:t>Возрастные</w:t>
      </w:r>
      <w:r>
        <w:rPr>
          <w:spacing w:val="-8"/>
        </w:rPr>
        <w:t> </w:t>
      </w:r>
      <w:r>
        <w:rPr/>
        <w:t>группы</w:t>
      </w:r>
      <w:r>
        <w:rPr>
          <w:spacing w:val="-3"/>
        </w:rPr>
        <w:t> </w:t>
      </w:r>
      <w:r>
        <w:rPr/>
        <w:t>выглядят</w:t>
      </w:r>
      <w:r>
        <w:rPr>
          <w:spacing w:val="-3"/>
        </w:rPr>
        <w:t> </w:t>
      </w:r>
      <w:r>
        <w:rPr/>
        <w:t>следующим</w:t>
      </w:r>
      <w:r>
        <w:rPr>
          <w:spacing w:val="-4"/>
        </w:rPr>
        <w:t> </w:t>
      </w:r>
      <w:r>
        <w:rPr>
          <w:spacing w:val="-2"/>
        </w:rPr>
        <w:t>образом:</w:t>
      </w:r>
    </w:p>
    <w:p>
      <w:pPr>
        <w:pStyle w:val="BodyText"/>
        <w:spacing w:before="22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14-18</w:t>
      </w:r>
      <w:r>
        <w:rPr>
          <w:spacing w:val="-1"/>
        </w:rPr>
        <w:t> </w:t>
      </w:r>
      <w:r>
        <w:rPr/>
        <w:t>лет -</w:t>
      </w:r>
      <w:r>
        <w:rPr>
          <w:spacing w:val="-1"/>
        </w:rPr>
        <w:t> </w:t>
      </w:r>
      <w:r>
        <w:rPr/>
        <w:t>11 </w:t>
      </w:r>
      <w:r>
        <w:rPr>
          <w:spacing w:val="-4"/>
        </w:rPr>
        <w:t>чел.</w:t>
      </w:r>
    </w:p>
    <w:p>
      <w:pPr>
        <w:pStyle w:val="BodyText"/>
        <w:spacing w:before="21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19-29</w:t>
      </w:r>
      <w:r>
        <w:rPr>
          <w:spacing w:val="-1"/>
        </w:rPr>
        <w:t> </w:t>
      </w:r>
      <w:r>
        <w:rPr/>
        <w:t>лет -</w:t>
      </w:r>
      <w:r>
        <w:rPr>
          <w:spacing w:val="-1"/>
        </w:rPr>
        <w:t> </w:t>
      </w:r>
      <w:r>
        <w:rPr/>
        <w:t>31 </w:t>
      </w:r>
      <w:r>
        <w:rPr>
          <w:spacing w:val="-4"/>
        </w:rPr>
        <w:t>чел.</w:t>
      </w:r>
    </w:p>
    <w:p>
      <w:pPr>
        <w:pStyle w:val="BodyText"/>
        <w:spacing w:before="20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30-39</w:t>
      </w:r>
      <w:r>
        <w:rPr>
          <w:spacing w:val="-1"/>
        </w:rPr>
        <w:t> </w:t>
      </w:r>
      <w:r>
        <w:rPr/>
        <w:t>лет -</w:t>
      </w:r>
      <w:r>
        <w:rPr>
          <w:spacing w:val="-1"/>
        </w:rPr>
        <w:t> </w:t>
      </w:r>
      <w:r>
        <w:rPr/>
        <w:t>43 </w:t>
      </w:r>
      <w:r>
        <w:rPr>
          <w:spacing w:val="-4"/>
        </w:rPr>
        <w:t>чел.</w:t>
      </w:r>
    </w:p>
    <w:p>
      <w:pPr>
        <w:pStyle w:val="BodyText"/>
        <w:spacing w:before="23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8"/>
        </w:rPr>
        <w:t> </w:t>
      </w:r>
      <w:r>
        <w:rPr/>
        <w:t>40-49</w:t>
      </w:r>
      <w:r>
        <w:rPr>
          <w:spacing w:val="-1"/>
        </w:rPr>
        <w:t> </w:t>
      </w:r>
      <w:r>
        <w:rPr/>
        <w:t>лет – 35 </w:t>
      </w:r>
      <w:r>
        <w:rPr>
          <w:spacing w:val="-4"/>
        </w:rPr>
        <w:t>чел.</w:t>
      </w:r>
    </w:p>
    <w:p>
      <w:pPr>
        <w:pStyle w:val="BodyText"/>
        <w:spacing w:before="21"/>
        <w:ind w:left="461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7"/>
        </w:rPr>
        <w:t> </w:t>
      </w:r>
      <w:r>
        <w:rPr/>
        <w:t>50-59лет – 16 </w:t>
      </w:r>
      <w:r>
        <w:rPr>
          <w:spacing w:val="-4"/>
        </w:rPr>
        <w:t>чел.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40" w:lineRule="auto" w:before="21" w:after="0"/>
        <w:ind w:left="820" w:right="0" w:hanging="359"/>
        <w:jc w:val="left"/>
        <w:rPr>
          <w:sz w:val="24"/>
        </w:rPr>
      </w:pPr>
      <w:r>
        <w:rPr>
          <w:sz w:val="24"/>
        </w:rPr>
        <w:t>60</w:t>
      </w:r>
      <w:r>
        <w:rPr>
          <w:spacing w:val="-3"/>
          <w:sz w:val="24"/>
        </w:rPr>
        <w:t> </w:t>
      </w:r>
      <w:r>
        <w:rPr>
          <w:sz w:val="24"/>
        </w:rPr>
        <w:t>лет и</w:t>
      </w:r>
      <w:r>
        <w:rPr>
          <w:spacing w:val="1"/>
          <w:sz w:val="24"/>
        </w:rPr>
        <w:t> </w:t>
      </w:r>
      <w:r>
        <w:rPr>
          <w:sz w:val="24"/>
        </w:rPr>
        <w:t>старше</w:t>
      </w:r>
      <w:r>
        <w:rPr>
          <w:spacing w:val="-2"/>
          <w:sz w:val="24"/>
        </w:rPr>
        <w:t> </w:t>
      </w:r>
      <w:r>
        <w:rPr>
          <w:sz w:val="24"/>
        </w:rPr>
        <w:t>– 18 </w:t>
      </w:r>
      <w:r>
        <w:rPr>
          <w:spacing w:val="-4"/>
          <w:sz w:val="24"/>
        </w:rPr>
        <w:t>чел.</w:t>
      </w:r>
    </w:p>
    <w:p>
      <w:pPr>
        <w:pStyle w:val="BodyText"/>
        <w:spacing w:before="6"/>
        <w:ind w:left="0"/>
        <w:rPr>
          <w:sz w:val="25"/>
        </w:rPr>
      </w:pPr>
    </w:p>
    <w:p>
      <w:pPr>
        <w:pStyle w:val="BodyText"/>
        <w:spacing w:before="1"/>
        <w:ind w:left="102" w:right="114"/>
        <w:jc w:val="both"/>
      </w:pPr>
      <w:r>
        <w:rPr>
          <w:b/>
        </w:rPr>
        <w:t>На вопрос: </w:t>
      </w:r>
      <w:r>
        <w:rPr/>
        <w:t>«При посещении учреждения обращались ли Вы к информации о ее деятельности, размещенной на информационном стенде в помещении учреждения?»</w:t>
      </w:r>
    </w:p>
    <w:p>
      <w:pPr>
        <w:pStyle w:val="BodyText"/>
        <w:ind w:right="7449"/>
        <w:jc w:val="both"/>
      </w:pPr>
      <w:r>
        <w:rPr/>
        <w:t>Да – 74,7% 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25,3 </w:t>
      </w:r>
      <w:r>
        <w:rPr>
          <w:spacing w:val="-10"/>
        </w:rPr>
        <w:t>%</w:t>
      </w:r>
    </w:p>
    <w:p>
      <w:pPr>
        <w:pStyle w:val="BodyText"/>
        <w:ind w:left="102" w:right="109"/>
        <w:jc w:val="both"/>
      </w:pPr>
      <w:r>
        <w:rPr>
          <w:b/>
        </w:rPr>
        <w:t>На</w:t>
      </w:r>
      <w:r>
        <w:rPr>
          <w:b/>
          <w:spacing w:val="-9"/>
        </w:rPr>
        <w:t> </w:t>
      </w:r>
      <w:r>
        <w:rPr>
          <w:b/>
        </w:rPr>
        <w:t>вопрос:</w:t>
      </w:r>
      <w:r>
        <w:rPr>
          <w:b/>
          <w:spacing w:val="-6"/>
        </w:rPr>
        <w:t> </w:t>
      </w:r>
      <w:r>
        <w:rPr/>
        <w:t>«Удовлетворены</w:t>
      </w:r>
      <w:r>
        <w:rPr>
          <w:spacing w:val="-10"/>
        </w:rPr>
        <w:t> </w:t>
      </w:r>
      <w:r>
        <w:rPr/>
        <w:t>ли</w:t>
      </w:r>
      <w:r>
        <w:rPr>
          <w:spacing w:val="-8"/>
        </w:rPr>
        <w:t> </w:t>
      </w:r>
      <w:r>
        <w:rPr/>
        <w:t>Вы</w:t>
      </w:r>
      <w:r>
        <w:rPr>
          <w:spacing w:val="-10"/>
        </w:rPr>
        <w:t> </w:t>
      </w:r>
      <w:r>
        <w:rPr/>
        <w:t>открытостью,</w:t>
      </w:r>
      <w:r>
        <w:rPr>
          <w:spacing w:val="-9"/>
        </w:rPr>
        <w:t> </w:t>
      </w:r>
      <w:r>
        <w:rPr/>
        <w:t>полнотой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доступностью</w:t>
      </w:r>
      <w:r>
        <w:rPr>
          <w:spacing w:val="-9"/>
        </w:rPr>
        <w:t> </w:t>
      </w:r>
      <w:r>
        <w:rPr/>
        <w:t>информации</w:t>
      </w:r>
      <w:r>
        <w:rPr>
          <w:spacing w:val="-8"/>
        </w:rPr>
        <w:t> </w:t>
      </w:r>
      <w:r>
        <w:rPr/>
        <w:t>о деятельности учреждения, размещенной на информационном стенде в помещении </w:t>
      </w:r>
      <w:r>
        <w:rPr>
          <w:spacing w:val="-2"/>
        </w:rPr>
        <w:t>учреждения?»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91%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9%</w:t>
      </w:r>
    </w:p>
    <w:p>
      <w:pPr>
        <w:pStyle w:val="BodyText"/>
        <w:ind w:left="102" w:right="108"/>
        <w:jc w:val="both"/>
      </w:pPr>
      <w:r>
        <w:rPr>
          <w:b/>
        </w:rPr>
        <w:t>На вопрос: </w:t>
      </w:r>
      <w:r>
        <w:rPr/>
        <w:t>«Удовлетворены ли Вы комплектованием книжного фонда литературой и периодическими изданиями?»</w:t>
      </w:r>
    </w:p>
    <w:p>
      <w:pPr>
        <w:pStyle w:val="BodyText"/>
        <w:ind w:right="7385"/>
      </w:pPr>
      <w:r>
        <w:rPr/>
        <w:t>Да – 91 % 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3,9%</w:t>
      </w:r>
    </w:p>
    <w:p>
      <w:pPr>
        <w:pStyle w:val="BodyText"/>
        <w:ind w:left="761"/>
      </w:pPr>
      <w:r>
        <w:rPr/>
        <w:t>Затрудняюсь</w:t>
      </w:r>
      <w:r>
        <w:rPr>
          <w:spacing w:val="-3"/>
        </w:rPr>
        <w:t> </w:t>
      </w:r>
      <w:r>
        <w:rPr/>
        <w:t>ответить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>
          <w:spacing w:val="-4"/>
        </w:rPr>
        <w:t>5,1%</w:t>
      </w:r>
    </w:p>
    <w:p>
      <w:pPr>
        <w:spacing w:after="0"/>
        <w:sectPr>
          <w:type w:val="continuous"/>
          <w:pgSz w:w="11910" w:h="16840"/>
          <w:pgMar w:top="1040" w:bottom="280" w:left="1600" w:right="740"/>
        </w:sectPr>
      </w:pPr>
    </w:p>
    <w:p>
      <w:pPr>
        <w:pStyle w:val="BodyText"/>
        <w:spacing w:before="66"/>
        <w:ind w:left="102" w:right="116"/>
        <w:jc w:val="both"/>
      </w:pPr>
      <w:r>
        <w:rPr>
          <w:b/>
        </w:rPr>
        <w:t>На вопрос: </w:t>
      </w:r>
      <w:r>
        <w:rPr/>
        <w:t>«Пользовались ли Вы официальным сайтом учреждения, чтобы получить информацию о деятельности городских библиотек?»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67,5%</w:t>
      </w:r>
    </w:p>
    <w:p>
      <w:pPr>
        <w:pStyle w:val="BodyText"/>
        <w:spacing w:before="1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32,5%</w:t>
      </w:r>
    </w:p>
    <w:p>
      <w:pPr>
        <w:pStyle w:val="BodyText"/>
        <w:ind w:left="102" w:right="104"/>
        <w:jc w:val="both"/>
      </w:pPr>
      <w:r>
        <w:rPr>
          <w:b/>
        </w:rPr>
        <w:t>На</w:t>
      </w:r>
      <w:r>
        <w:rPr>
          <w:b/>
          <w:spacing w:val="-9"/>
        </w:rPr>
        <w:t> </w:t>
      </w:r>
      <w:r>
        <w:rPr>
          <w:b/>
        </w:rPr>
        <w:t>вопрос:</w:t>
      </w:r>
      <w:r>
        <w:rPr>
          <w:b/>
          <w:spacing w:val="-5"/>
        </w:rPr>
        <w:t> </w:t>
      </w:r>
      <w:r>
        <w:rPr/>
        <w:t>«Удовлетворены</w:t>
      </w:r>
      <w:r>
        <w:rPr>
          <w:spacing w:val="-10"/>
        </w:rPr>
        <w:t> </w:t>
      </w:r>
      <w:r>
        <w:rPr/>
        <w:t>ли</w:t>
      </w:r>
      <w:r>
        <w:rPr>
          <w:spacing w:val="-8"/>
        </w:rPr>
        <w:t> </w:t>
      </w:r>
      <w:r>
        <w:rPr/>
        <w:t>Вы</w:t>
      </w:r>
      <w:r>
        <w:rPr>
          <w:spacing w:val="-10"/>
        </w:rPr>
        <w:t> </w:t>
      </w:r>
      <w:r>
        <w:rPr/>
        <w:t>открытостью,</w:t>
      </w:r>
      <w:r>
        <w:rPr>
          <w:spacing w:val="-9"/>
        </w:rPr>
        <w:t> </w:t>
      </w:r>
      <w:r>
        <w:rPr/>
        <w:t>полнотой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доступностью</w:t>
      </w:r>
      <w:r>
        <w:rPr>
          <w:spacing w:val="-9"/>
        </w:rPr>
        <w:t> </w:t>
      </w:r>
      <w:r>
        <w:rPr/>
        <w:t>информации</w:t>
      </w:r>
      <w:r>
        <w:rPr>
          <w:spacing w:val="-8"/>
        </w:rPr>
        <w:t> </w:t>
      </w:r>
      <w:r>
        <w:rPr/>
        <w:t>о деятельности учреждения, размещенной на официальном сайте и в информационно- телекоммуникационной сети «Интернет»?»</w:t>
      </w:r>
    </w:p>
    <w:p>
      <w:pPr>
        <w:pStyle w:val="BodyText"/>
        <w:jc w:val="both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5"/>
        </w:rPr>
        <w:t>93%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7%</w:t>
      </w:r>
    </w:p>
    <w:p>
      <w:pPr>
        <w:pStyle w:val="BodyText"/>
        <w:ind w:left="102" w:right="113"/>
        <w:jc w:val="both"/>
      </w:pPr>
      <w:r>
        <w:rPr>
          <w:b/>
        </w:rPr>
        <w:t>На вопрос: </w:t>
      </w:r>
      <w:r>
        <w:rPr/>
        <w:t>«Удовлетворены ли Вы комфортностью условий предоставления услуг в </w:t>
      </w:r>
      <w:r>
        <w:rPr>
          <w:spacing w:val="-2"/>
        </w:rPr>
        <w:t>учреждении»:</w:t>
      </w:r>
    </w:p>
    <w:p>
      <w:pPr>
        <w:pStyle w:val="ListParagraph"/>
        <w:numPr>
          <w:ilvl w:val="0"/>
          <w:numId w:val="3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4571" w:hanging="708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9"/>
          <w:sz w:val="24"/>
        </w:rPr>
        <w:t> </w:t>
      </w:r>
      <w:r>
        <w:rPr>
          <w:sz w:val="24"/>
        </w:rPr>
        <w:t>комфортной</w:t>
      </w:r>
      <w:r>
        <w:rPr>
          <w:spacing w:val="-10"/>
          <w:sz w:val="24"/>
        </w:rPr>
        <w:t> </w:t>
      </w:r>
      <w:r>
        <w:rPr>
          <w:sz w:val="24"/>
        </w:rPr>
        <w:t>зоны</w:t>
      </w:r>
      <w:r>
        <w:rPr>
          <w:spacing w:val="-8"/>
          <w:sz w:val="24"/>
        </w:rPr>
        <w:t> </w:t>
      </w:r>
      <w:r>
        <w:rPr>
          <w:sz w:val="24"/>
        </w:rPr>
        <w:t>отдыха</w:t>
      </w:r>
      <w:r>
        <w:rPr>
          <w:spacing w:val="-9"/>
          <w:sz w:val="24"/>
        </w:rPr>
        <w:t> </w:t>
      </w:r>
      <w:r>
        <w:rPr>
          <w:sz w:val="24"/>
        </w:rPr>
        <w:t>(ожидания) Да – 99,3%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0,7%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1118920</wp:posOffset>
                </wp:positionH>
                <wp:positionV relativeFrom="paragraph">
                  <wp:posOffset>172191</wp:posOffset>
                </wp:positionV>
                <wp:extent cx="27432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58396pt;width:216pt;height:.1pt;mso-position-horizontal-relative:page;mso-position-vertical-relative:paragraph;z-index:-15728640;mso-wrap-distance-left:0;mso-wrap-distance-right:0" id="docshape1" coordorigin="1762,271" coordsize="4320,0" path="m1762,271l608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4536" w:hanging="70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понятность</w:t>
      </w:r>
      <w:r>
        <w:rPr>
          <w:spacing w:val="-9"/>
          <w:sz w:val="24"/>
        </w:rPr>
        <w:t> </w:t>
      </w:r>
      <w:r>
        <w:rPr>
          <w:sz w:val="24"/>
        </w:rPr>
        <w:t>навигации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помещении Да - 100%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spacing w:before="6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1080820</wp:posOffset>
                </wp:positionH>
                <wp:positionV relativeFrom="paragraph">
                  <wp:posOffset>172637</wp:posOffset>
                </wp:positionV>
                <wp:extent cx="27432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103996pt;margin-top:13.593496pt;width:216pt;height:.1pt;mso-position-horizontal-relative:page;mso-position-vertical-relative:paragraph;z-index:-15728128;mso-wrap-distance-left:0;mso-wrap-distance-right:0" id="docshape2" coordorigin="1702,272" coordsize="4320,0" path="m1702,272l6022,27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3973" w:hanging="70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доступность</w:t>
      </w:r>
      <w:r>
        <w:rPr>
          <w:spacing w:val="-5"/>
          <w:sz w:val="24"/>
        </w:rPr>
        <w:t> </w:t>
      </w:r>
      <w:r>
        <w:rPr>
          <w:sz w:val="24"/>
        </w:rPr>
        <w:t>питьевой</w:t>
      </w:r>
      <w:r>
        <w:rPr>
          <w:spacing w:val="-6"/>
          <w:sz w:val="24"/>
        </w:rPr>
        <w:t> </w:t>
      </w:r>
      <w:r>
        <w:rPr>
          <w:sz w:val="24"/>
        </w:rPr>
        <w:t>воды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помещении Да - 100%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1118920</wp:posOffset>
                </wp:positionH>
                <wp:positionV relativeFrom="paragraph">
                  <wp:posOffset>172257</wp:posOffset>
                </wp:positionV>
                <wp:extent cx="27432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63559pt;width:216pt;height:.1pt;mso-position-horizontal-relative:page;mso-position-vertical-relative:paragraph;z-index:-15727616;mso-wrap-distance-left:0;mso-wrap-distance-right:0" id="docshape3" coordorigin="1762,271" coordsize="4320,0" path="m1762,271l608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240" w:val="left" w:leader="none"/>
          <w:tab w:pos="810" w:val="left" w:leader="none"/>
        </w:tabs>
        <w:spacing w:line="240" w:lineRule="auto" w:before="0" w:after="0"/>
        <w:ind w:left="810" w:right="3017" w:hanging="708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доступность</w:t>
      </w:r>
      <w:r>
        <w:rPr>
          <w:spacing w:val="-9"/>
          <w:sz w:val="24"/>
        </w:rPr>
        <w:t> </w:t>
      </w:r>
      <w:r>
        <w:rPr>
          <w:sz w:val="24"/>
        </w:rPr>
        <w:t>санитарно-гигиенических</w:t>
      </w:r>
      <w:r>
        <w:rPr>
          <w:spacing w:val="-8"/>
          <w:sz w:val="24"/>
        </w:rPr>
        <w:t> </w:t>
      </w:r>
      <w:r>
        <w:rPr>
          <w:sz w:val="24"/>
        </w:rPr>
        <w:t>помещений Да –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5"/>
        </w:rPr>
        <w:t>0%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1118920</wp:posOffset>
                </wp:positionH>
                <wp:positionV relativeFrom="paragraph">
                  <wp:posOffset>172256</wp:posOffset>
                </wp:positionV>
                <wp:extent cx="27432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63498pt;width:216pt;height:.1pt;mso-position-horizontal-relative:page;mso-position-vertical-relative:paragraph;z-index:-15727104;mso-wrap-distance-left:0;mso-wrap-distance-right:0" id="docshape4" coordorigin="1762,271" coordsize="4320,0" path="m1762,271l608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242" w:val="left" w:leader="none"/>
          <w:tab w:pos="810" w:val="left" w:leader="none"/>
        </w:tabs>
        <w:spacing w:line="240" w:lineRule="auto" w:before="0" w:after="0"/>
        <w:ind w:left="810" w:right="2431" w:hanging="708"/>
        <w:jc w:val="left"/>
        <w:rPr>
          <w:sz w:val="24"/>
        </w:rPr>
      </w:pPr>
      <w:r>
        <w:rPr>
          <w:sz w:val="24"/>
        </w:rPr>
        <w:t>удовлетворительное</w:t>
      </w:r>
      <w:r>
        <w:rPr>
          <w:spacing w:val="-10"/>
          <w:sz w:val="24"/>
        </w:rPr>
        <w:t> </w:t>
      </w:r>
      <w:r>
        <w:rPr>
          <w:sz w:val="24"/>
        </w:rPr>
        <w:t>санитарное</w:t>
      </w:r>
      <w:r>
        <w:rPr>
          <w:spacing w:val="-10"/>
          <w:sz w:val="24"/>
        </w:rPr>
        <w:t> </w:t>
      </w:r>
      <w:r>
        <w:rPr>
          <w:sz w:val="24"/>
        </w:rPr>
        <w:t>состояние</w:t>
      </w:r>
      <w:r>
        <w:rPr>
          <w:spacing w:val="-10"/>
          <w:sz w:val="24"/>
        </w:rPr>
        <w:t> </w:t>
      </w:r>
      <w:r>
        <w:rPr>
          <w:sz w:val="24"/>
        </w:rPr>
        <w:t>помещений</w:t>
      </w:r>
      <w:r>
        <w:rPr>
          <w:spacing w:val="-9"/>
          <w:sz w:val="24"/>
        </w:rPr>
        <w:t> </w:t>
      </w:r>
      <w:r>
        <w:rPr>
          <w:sz w:val="24"/>
        </w:rPr>
        <w:t>библиотеки Да - 100%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0 </w:t>
      </w:r>
      <w:r>
        <w:rPr>
          <w:spacing w:val="-10"/>
        </w:rPr>
        <w:t>%</w:t>
      </w:r>
    </w:p>
    <w:p>
      <w:pPr>
        <w:pStyle w:val="BodyText"/>
        <w:spacing w:before="6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1118920</wp:posOffset>
                </wp:positionH>
                <wp:positionV relativeFrom="paragraph">
                  <wp:posOffset>172510</wp:posOffset>
                </wp:positionV>
                <wp:extent cx="2743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83517pt;width:216pt;height:.1pt;mso-position-horizontal-relative:page;mso-position-vertical-relative:paragraph;z-index:-15726592;mso-wrap-distance-left:0;mso-wrap-distance-right:0" id="docshape5" coordorigin="1762,272" coordsize="4320,0" path="m1762,272l6082,27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357" w:val="left" w:leader="none"/>
        </w:tabs>
        <w:spacing w:line="240" w:lineRule="auto" w:before="0" w:after="0"/>
        <w:ind w:left="102" w:right="111" w:firstLine="0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80"/>
          <w:sz w:val="24"/>
        </w:rPr>
        <w:t> </w:t>
      </w:r>
      <w:r>
        <w:rPr>
          <w:sz w:val="24"/>
        </w:rPr>
        <w:t>записи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получение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услуги</w:t>
      </w:r>
      <w:r>
        <w:rPr>
          <w:spacing w:val="80"/>
          <w:sz w:val="24"/>
        </w:rPr>
        <w:t> </w:t>
      </w:r>
      <w:r>
        <w:rPr>
          <w:sz w:val="24"/>
        </w:rPr>
        <w:t>(по</w:t>
      </w:r>
      <w:r>
        <w:rPr>
          <w:spacing w:val="80"/>
          <w:sz w:val="24"/>
        </w:rPr>
        <w:t> </w:t>
      </w:r>
      <w:r>
        <w:rPr>
          <w:sz w:val="24"/>
        </w:rPr>
        <w:t>телефону,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официальном</w:t>
      </w:r>
      <w:r>
        <w:rPr>
          <w:spacing w:val="80"/>
          <w:sz w:val="24"/>
        </w:rPr>
        <w:t> </w:t>
      </w:r>
      <w:r>
        <w:rPr>
          <w:sz w:val="24"/>
        </w:rPr>
        <w:t>сайте</w:t>
      </w:r>
      <w:r>
        <w:rPr>
          <w:spacing w:val="80"/>
          <w:sz w:val="24"/>
        </w:rPr>
        <w:t> </w:t>
      </w:r>
      <w:r>
        <w:rPr>
          <w:sz w:val="24"/>
        </w:rPr>
        <w:t>учреждения, при личном посещении в учреждение и прочие условия)</w:t>
      </w:r>
    </w:p>
    <w:p>
      <w:pPr>
        <w:pStyle w:val="BodyText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59"/>
        </w:rPr>
        <w:t> </w:t>
      </w:r>
      <w:r>
        <w:rPr>
          <w:spacing w:val="-4"/>
        </w:rPr>
        <w:t>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spacing w:before="5"/>
        <w:ind w:left="0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1118920</wp:posOffset>
                </wp:positionH>
                <wp:positionV relativeFrom="paragraph">
                  <wp:posOffset>172271</wp:posOffset>
                </wp:positionV>
                <wp:extent cx="27432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103996pt;margin-top:13.564688pt;width:216pt;height:.1pt;mso-position-horizontal-relative:page;mso-position-vertical-relative:paragraph;z-index:-15726080;mso-wrap-distance-left:0;mso-wrap-distance-right:0" id="docshape6" coordorigin="1762,271" coordsize="4320,0" path="m1762,271l6082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102"/>
      </w:pPr>
      <w:r>
        <w:rPr>
          <w:b/>
        </w:rPr>
        <w:t>На</w:t>
      </w:r>
      <w:r>
        <w:rPr>
          <w:b/>
          <w:spacing w:val="80"/>
          <w:w w:val="150"/>
        </w:rPr>
        <w:t> </w:t>
      </w:r>
      <w:r>
        <w:rPr>
          <w:b/>
        </w:rPr>
        <w:t>вопрос:</w:t>
      </w:r>
      <w:r>
        <w:rPr>
          <w:b/>
          <w:spacing w:val="80"/>
          <w:w w:val="150"/>
        </w:rPr>
        <w:t> </w:t>
      </w:r>
      <w:r>
        <w:rPr/>
        <w:t>«Имеете</w:t>
      </w:r>
      <w:r>
        <w:rPr>
          <w:spacing w:val="80"/>
          <w:w w:val="150"/>
        </w:rPr>
        <w:t> </w:t>
      </w:r>
      <w:r>
        <w:rPr/>
        <w:t>ли</w:t>
      </w:r>
      <w:r>
        <w:rPr>
          <w:spacing w:val="80"/>
          <w:w w:val="150"/>
        </w:rPr>
        <w:t> </w:t>
      </w:r>
      <w:r>
        <w:rPr/>
        <w:t>Вы</w:t>
      </w:r>
      <w:r>
        <w:rPr>
          <w:spacing w:val="80"/>
          <w:w w:val="150"/>
        </w:rPr>
        <w:t> </w:t>
      </w:r>
      <w:r>
        <w:rPr/>
        <w:t>(или</w:t>
      </w:r>
      <w:r>
        <w:rPr>
          <w:spacing w:val="80"/>
          <w:w w:val="150"/>
        </w:rPr>
        <w:t> </w:t>
      </w:r>
      <w:r>
        <w:rPr/>
        <w:t>лицо,</w:t>
      </w:r>
      <w:r>
        <w:rPr>
          <w:spacing w:val="80"/>
          <w:w w:val="150"/>
        </w:rPr>
        <w:t> </w:t>
      </w:r>
      <w:r>
        <w:rPr/>
        <w:t>представителем</w:t>
      </w:r>
      <w:r>
        <w:rPr>
          <w:spacing w:val="80"/>
          <w:w w:val="150"/>
        </w:rPr>
        <w:t> </w:t>
      </w:r>
      <w:r>
        <w:rPr/>
        <w:t>которого</w:t>
      </w:r>
      <w:r>
        <w:rPr>
          <w:spacing w:val="80"/>
          <w:w w:val="150"/>
        </w:rPr>
        <w:t> </w:t>
      </w:r>
      <w:r>
        <w:rPr/>
        <w:t>Вы</w:t>
      </w:r>
      <w:r>
        <w:rPr>
          <w:spacing w:val="80"/>
          <w:w w:val="150"/>
        </w:rPr>
        <w:t> </w:t>
      </w:r>
      <w:r>
        <w:rPr/>
        <w:t>являетесь) установленную группу инвалидности?»</w:t>
      </w:r>
    </w:p>
    <w:p>
      <w:pPr>
        <w:pStyle w:val="BodyText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7,1%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92,9%</w:t>
      </w:r>
    </w:p>
    <w:p>
      <w:pPr>
        <w:pStyle w:val="BodyText"/>
        <w:ind w:left="102"/>
      </w:pPr>
      <w:r>
        <w:rPr>
          <w:b/>
        </w:rPr>
        <w:t>На вопрос: </w:t>
      </w:r>
      <w:r>
        <w:rPr/>
        <w:t>«Удовлетворены ли Вы доступностью предоставления услуг для инвалидов в </w:t>
      </w:r>
      <w:r>
        <w:rPr>
          <w:spacing w:val="-2"/>
        </w:rPr>
        <w:t>учреждении?»</w:t>
      </w:r>
    </w:p>
    <w:p>
      <w:pPr>
        <w:pStyle w:val="BodyText"/>
        <w:spacing w:before="1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59"/>
        </w:rPr>
        <w:t> </w:t>
      </w:r>
      <w:r>
        <w:rPr>
          <w:spacing w:val="-4"/>
        </w:rPr>
        <w:t>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/>
      </w:pPr>
      <w:r>
        <w:rPr>
          <w:b/>
        </w:rPr>
        <w:t>На</w:t>
      </w:r>
      <w:r>
        <w:rPr>
          <w:b/>
          <w:spacing w:val="40"/>
        </w:rPr>
        <w:t> </w:t>
      </w:r>
      <w:r>
        <w:rPr>
          <w:b/>
        </w:rPr>
        <w:t>вопрос:</w:t>
      </w:r>
      <w:r>
        <w:rPr>
          <w:b/>
          <w:spacing w:val="40"/>
        </w:rPr>
        <w:t> </w:t>
      </w:r>
      <w:r>
        <w:rPr/>
        <w:t>«Удовлетворены</w:t>
      </w:r>
      <w:r>
        <w:rPr>
          <w:spacing w:val="40"/>
        </w:rPr>
        <w:t> </w:t>
      </w:r>
      <w:r>
        <w:rPr/>
        <w:t>ли</w:t>
      </w:r>
      <w:r>
        <w:rPr>
          <w:spacing w:val="40"/>
        </w:rPr>
        <w:t> </w:t>
      </w:r>
      <w:r>
        <w:rPr/>
        <w:t>Вы</w:t>
      </w:r>
      <w:r>
        <w:rPr>
          <w:spacing w:val="40"/>
        </w:rPr>
        <w:t> </w:t>
      </w:r>
      <w:r>
        <w:rPr/>
        <w:t>доброжелательностью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вежливостью</w:t>
      </w:r>
      <w:r>
        <w:rPr>
          <w:spacing w:val="40"/>
        </w:rPr>
        <w:t> </w:t>
      </w:r>
      <w:r>
        <w:rPr/>
        <w:t>работников </w:t>
      </w:r>
      <w:r>
        <w:rPr>
          <w:spacing w:val="-2"/>
        </w:rPr>
        <w:t>учреждения?»</w:t>
      </w:r>
    </w:p>
    <w:p>
      <w:pPr>
        <w:pStyle w:val="BodyText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4"/>
        </w:rPr>
        <w:t>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/>
      </w:pPr>
      <w:r>
        <w:rPr>
          <w:b/>
        </w:rPr>
        <w:t>На</w:t>
      </w:r>
      <w:r>
        <w:rPr>
          <w:b/>
          <w:spacing w:val="80"/>
          <w:w w:val="150"/>
        </w:rPr>
        <w:t> </w:t>
      </w:r>
      <w:r>
        <w:rPr>
          <w:b/>
        </w:rPr>
        <w:t>вопрос:</w:t>
      </w:r>
      <w:r>
        <w:rPr>
          <w:b/>
          <w:spacing w:val="80"/>
          <w:w w:val="150"/>
        </w:rPr>
        <w:t> </w:t>
      </w:r>
      <w:r>
        <w:rPr/>
        <w:t>«Готовы</w:t>
      </w:r>
      <w:r>
        <w:rPr>
          <w:spacing w:val="80"/>
          <w:w w:val="150"/>
        </w:rPr>
        <w:t> </w:t>
      </w:r>
      <w:r>
        <w:rPr/>
        <w:t>ли</w:t>
      </w:r>
      <w:r>
        <w:rPr>
          <w:spacing w:val="80"/>
          <w:w w:val="150"/>
        </w:rPr>
        <w:t> </w:t>
      </w:r>
      <w:r>
        <w:rPr/>
        <w:t>Вы</w:t>
      </w:r>
      <w:r>
        <w:rPr>
          <w:spacing w:val="80"/>
          <w:w w:val="150"/>
        </w:rPr>
        <w:t> </w:t>
      </w:r>
      <w:r>
        <w:rPr/>
        <w:t>рекомендовать</w:t>
      </w:r>
      <w:r>
        <w:rPr>
          <w:spacing w:val="80"/>
          <w:w w:val="150"/>
        </w:rPr>
        <w:t> </w:t>
      </w:r>
      <w:r>
        <w:rPr/>
        <w:t>данное</w:t>
      </w:r>
      <w:r>
        <w:rPr>
          <w:spacing w:val="80"/>
          <w:w w:val="150"/>
        </w:rPr>
        <w:t> </w:t>
      </w:r>
      <w:r>
        <w:rPr/>
        <w:t>учреждение</w:t>
      </w:r>
      <w:r>
        <w:rPr>
          <w:spacing w:val="80"/>
          <w:w w:val="150"/>
        </w:rPr>
        <w:t> </w:t>
      </w:r>
      <w:r>
        <w:rPr/>
        <w:t>родственникам</w:t>
      </w:r>
      <w:r>
        <w:rPr>
          <w:spacing w:val="80"/>
          <w:w w:val="150"/>
        </w:rPr>
        <w:t> </w:t>
      </w:r>
      <w:r>
        <w:rPr/>
        <w:t>и </w:t>
      </w:r>
      <w:r>
        <w:rPr>
          <w:spacing w:val="-2"/>
        </w:rPr>
        <w:t>знакомым?»</w:t>
      </w:r>
    </w:p>
    <w:p>
      <w:pPr>
        <w:pStyle w:val="BodyText"/>
      </w:pPr>
      <w:r>
        <w:rPr/>
        <w:t>Да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4"/>
        </w:rPr>
        <w:t>100%</w:t>
      </w:r>
    </w:p>
    <w:p>
      <w:pPr>
        <w:pStyle w:val="BodyText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spacing w:after="0"/>
        <w:sectPr>
          <w:pgSz w:w="11910" w:h="16840"/>
          <w:pgMar w:top="1040" w:bottom="280" w:left="1600" w:right="740"/>
        </w:sectPr>
      </w:pPr>
    </w:p>
    <w:p>
      <w:pPr>
        <w:pStyle w:val="BodyText"/>
        <w:spacing w:before="66"/>
        <w:ind w:left="102" w:right="113"/>
        <w:jc w:val="both"/>
      </w:pPr>
      <w:r>
        <w:rPr>
          <w:b/>
        </w:rPr>
        <w:t>На вопрос: </w:t>
      </w:r>
      <w:r>
        <w:rPr/>
        <w:t>«Удовлетворены ли Вы организационными условиями предоставления услуг (графиком работы учреждения, навигацией (наличие информационных табличек, указателей, сигнальных табло, инфоматов) и прочее?»</w:t>
      </w:r>
    </w:p>
    <w:p>
      <w:pPr>
        <w:pStyle w:val="BodyText"/>
        <w:spacing w:before="1"/>
        <w:jc w:val="both"/>
      </w:pPr>
      <w:r>
        <w:rPr/>
        <w:t>Да</w:t>
      </w:r>
      <w:r>
        <w:rPr>
          <w:spacing w:val="-2"/>
        </w:rPr>
        <w:t> </w:t>
      </w:r>
      <w:r>
        <w:rPr/>
        <w:t>– </w:t>
      </w:r>
      <w:r>
        <w:rPr>
          <w:spacing w:val="-4"/>
        </w:rPr>
        <w:t>99,4%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0,6%</w:t>
      </w:r>
    </w:p>
    <w:p>
      <w:pPr>
        <w:pStyle w:val="BodyText"/>
        <w:ind w:right="635" w:hanging="708"/>
        <w:jc w:val="both"/>
      </w:pPr>
      <w:r>
        <w:rPr>
          <w:b/>
        </w:rPr>
        <w:t>На</w:t>
      </w:r>
      <w:r>
        <w:rPr>
          <w:b/>
          <w:spacing w:val="-4"/>
        </w:rPr>
        <w:t> </w:t>
      </w:r>
      <w:r>
        <w:rPr>
          <w:b/>
        </w:rPr>
        <w:t>вопрос:</w:t>
      </w:r>
      <w:r>
        <w:rPr>
          <w:b/>
          <w:spacing w:val="-1"/>
        </w:rPr>
        <w:t> </w:t>
      </w:r>
      <w:r>
        <w:rPr/>
        <w:t>«Удовлетворены</w:t>
      </w:r>
      <w:r>
        <w:rPr>
          <w:spacing w:val="-4"/>
        </w:rPr>
        <w:t> </w:t>
      </w:r>
      <w:r>
        <w:rPr/>
        <w:t>ли</w:t>
      </w:r>
      <w:r>
        <w:rPr>
          <w:spacing w:val="-4"/>
        </w:rPr>
        <w:t> </w:t>
      </w:r>
      <w:r>
        <w:rPr/>
        <w:t>Вы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целом</w:t>
      </w:r>
      <w:r>
        <w:rPr>
          <w:spacing w:val="-1"/>
        </w:rPr>
        <w:t> </w:t>
      </w:r>
      <w:r>
        <w:rPr/>
        <w:t>условиями</w:t>
      </w:r>
      <w:r>
        <w:rPr>
          <w:spacing w:val="-4"/>
        </w:rPr>
        <w:t> </w:t>
      </w:r>
      <w:r>
        <w:rPr/>
        <w:t>оказания</w:t>
      </w:r>
      <w:r>
        <w:rPr>
          <w:spacing w:val="-3"/>
        </w:rPr>
        <w:t> </w:t>
      </w:r>
      <w:r>
        <w:rPr/>
        <w:t>услуг учреждении?» Да - 100%</w:t>
      </w:r>
    </w:p>
    <w:p>
      <w:pPr>
        <w:pStyle w:val="BodyText"/>
        <w:jc w:val="both"/>
      </w:pPr>
      <w:r>
        <w:rPr/>
        <w:t>Нет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>
          <w:spacing w:val="-5"/>
        </w:rPr>
        <w:t>0%</w:t>
      </w:r>
    </w:p>
    <w:p>
      <w:pPr>
        <w:pStyle w:val="BodyText"/>
        <w:ind w:left="102"/>
      </w:pPr>
      <w:r>
        <w:rPr>
          <w:b/>
        </w:rPr>
        <w:t>На</w:t>
      </w:r>
      <w:r>
        <w:rPr>
          <w:b/>
          <w:spacing w:val="-7"/>
        </w:rPr>
        <w:t> </w:t>
      </w:r>
      <w:r>
        <w:rPr>
          <w:b/>
        </w:rPr>
        <w:t>вопрос:</w:t>
      </w:r>
      <w:r>
        <w:rPr>
          <w:b/>
          <w:spacing w:val="-2"/>
        </w:rPr>
        <w:t> </w:t>
      </w:r>
      <w:r>
        <w:rPr/>
        <w:t>«Ваши</w:t>
      </w:r>
      <w:r>
        <w:rPr>
          <w:spacing w:val="-5"/>
        </w:rPr>
        <w:t> </w:t>
      </w:r>
      <w:r>
        <w:rPr/>
        <w:t>предложения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улучшению</w:t>
      </w:r>
      <w:r>
        <w:rPr>
          <w:spacing w:val="-4"/>
        </w:rPr>
        <w:t> </w:t>
      </w:r>
      <w:r>
        <w:rPr/>
        <w:t>условий</w:t>
      </w:r>
      <w:r>
        <w:rPr>
          <w:spacing w:val="-4"/>
        </w:rPr>
        <w:t> </w:t>
      </w:r>
      <w:r>
        <w:rPr/>
        <w:t>оказания</w:t>
      </w:r>
      <w:r>
        <w:rPr>
          <w:spacing w:val="-3"/>
        </w:rPr>
        <w:t> </w:t>
      </w:r>
      <w:r>
        <w:rPr>
          <w:spacing w:val="-2"/>
        </w:rPr>
        <w:t>услуг:</w:t>
      </w:r>
    </w:p>
    <w:p>
      <w:pPr>
        <w:pStyle w:val="ListParagraph"/>
        <w:numPr>
          <w:ilvl w:val="0"/>
          <w:numId w:val="3"/>
        </w:numPr>
        <w:tabs>
          <w:tab w:pos="240" w:val="left" w:leader="none"/>
        </w:tabs>
        <w:spacing w:line="240" w:lineRule="auto" w:before="0" w:after="0"/>
        <w:ind w:left="240" w:right="0" w:hanging="138"/>
        <w:jc w:val="left"/>
        <w:rPr>
          <w:sz w:val="24"/>
        </w:rPr>
      </w:pPr>
      <w:r>
        <w:rPr>
          <w:sz w:val="24"/>
        </w:rPr>
        <w:t>пополнение</w:t>
      </w:r>
      <w:r>
        <w:rPr>
          <w:spacing w:val="-4"/>
          <w:sz w:val="24"/>
        </w:rPr>
        <w:t> </w:t>
      </w:r>
      <w:r>
        <w:rPr>
          <w:sz w:val="24"/>
        </w:rPr>
        <w:t>книжного</w:t>
      </w:r>
      <w:r>
        <w:rPr>
          <w:spacing w:val="-6"/>
          <w:sz w:val="24"/>
        </w:rPr>
        <w:t> </w:t>
      </w:r>
      <w:r>
        <w:rPr>
          <w:sz w:val="24"/>
        </w:rPr>
        <w:t>фонда</w:t>
      </w:r>
      <w:r>
        <w:rPr>
          <w:spacing w:val="-2"/>
          <w:sz w:val="24"/>
        </w:rPr>
        <w:t> </w:t>
      </w:r>
      <w:r>
        <w:rPr>
          <w:sz w:val="24"/>
        </w:rPr>
        <w:t>новыми</w:t>
      </w:r>
      <w:r>
        <w:rPr>
          <w:spacing w:val="-2"/>
          <w:sz w:val="24"/>
        </w:rPr>
        <w:t> изданиями</w:t>
      </w:r>
    </w:p>
    <w:p>
      <w:pPr>
        <w:pStyle w:val="ListParagraph"/>
        <w:numPr>
          <w:ilvl w:val="0"/>
          <w:numId w:val="3"/>
        </w:numPr>
        <w:tabs>
          <w:tab w:pos="240" w:val="left" w:leader="none"/>
        </w:tabs>
        <w:spacing w:line="240" w:lineRule="auto" w:before="0" w:after="0"/>
        <w:ind w:left="240" w:right="0" w:hanging="138"/>
        <w:jc w:val="left"/>
        <w:rPr>
          <w:sz w:val="24"/>
        </w:rPr>
      </w:pPr>
      <w:r>
        <w:rPr>
          <w:sz w:val="24"/>
        </w:rPr>
        <w:t>доступность</w:t>
      </w:r>
      <w:r>
        <w:rPr>
          <w:spacing w:val="-3"/>
          <w:sz w:val="24"/>
        </w:rPr>
        <w:t> </w:t>
      </w:r>
      <w:r>
        <w:rPr>
          <w:sz w:val="24"/>
        </w:rPr>
        <w:t>Wi-</w:t>
      </w:r>
      <w:r>
        <w:rPr>
          <w:spacing w:val="-5"/>
          <w:sz w:val="24"/>
        </w:rPr>
        <w:t>Fi</w:t>
      </w:r>
    </w:p>
    <w:p>
      <w:pPr>
        <w:pStyle w:val="BodyText"/>
        <w:ind w:left="0"/>
      </w:pPr>
    </w:p>
    <w:p>
      <w:pPr>
        <w:pStyle w:val="BodyText"/>
        <w:ind w:left="102" w:right="113" w:firstLine="707"/>
        <w:jc w:val="both"/>
      </w:pPr>
      <w:r>
        <w:rPr/>
        <w:t>По результатам мониторинга удовлетворенность качеством услуг, оказываемых учреждением, составила 100%. Участники опроса отметили высокий уровень комфортности условий предоставления услуг в учреждении.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207"/>
        <w:ind w:left="3942"/>
      </w:pPr>
      <w:r>
        <w:rPr/>
        <w:t>Подготовила:</w:t>
      </w:r>
      <w:r>
        <w:rPr>
          <w:spacing w:val="-8"/>
        </w:rPr>
        <w:t> </w:t>
      </w:r>
      <w:r>
        <w:rPr/>
        <w:t>зав.</w:t>
      </w:r>
      <w:r>
        <w:rPr>
          <w:spacing w:val="-8"/>
        </w:rPr>
        <w:t> </w:t>
      </w:r>
      <w:r>
        <w:rPr/>
        <w:t>метод.</w:t>
      </w:r>
      <w:r>
        <w:rPr>
          <w:spacing w:val="-8"/>
        </w:rPr>
        <w:t> </w:t>
      </w:r>
      <w:r>
        <w:rPr/>
        <w:t>сектором</w:t>
      </w:r>
      <w:r>
        <w:rPr>
          <w:spacing w:val="-6"/>
        </w:rPr>
        <w:t> </w:t>
      </w:r>
      <w:r>
        <w:rPr/>
        <w:t>Селиверстова</w:t>
      </w:r>
      <w:r>
        <w:rPr>
          <w:spacing w:val="-7"/>
        </w:rPr>
        <w:t> </w:t>
      </w:r>
      <w:r>
        <w:rPr>
          <w:spacing w:val="-4"/>
        </w:rPr>
        <w:t>Н.В.</w: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ourier New">
    <w:altName w:val="Courier New"/>
    <w:charset w:val="CC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810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3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8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2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7" w:hanging="14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o"/>
      <w:lvlJc w:val="left"/>
      <w:pPr>
        <w:ind w:left="822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2" w:hanging="3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3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3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3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3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3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3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3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382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81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1222" w:hanging="363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810" w:hanging="708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dcterms:created xsi:type="dcterms:W3CDTF">2026-06-25T04:48:56Z</dcterms:created>
  <dcterms:modified xsi:type="dcterms:W3CDTF">2026-06-25T04:48:56Z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2016</vt:lpwstr>
  </property>
</Properties>
</file>